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011DB6" w14:textId="69D47754" w:rsidR="009F722F" w:rsidRDefault="00987DEF">
      <w:bookmarkStart w:id="0" w:name="_GoBack"/>
      <w:bookmarkEnd w:id="0"/>
      <w:r>
        <w:rPr>
          <w:noProof/>
        </w:rPr>
        <w:drawing>
          <wp:anchor distT="0" distB="0" distL="114300" distR="114300" simplePos="0" relativeHeight="251662848" behindDoc="0" locked="0" layoutInCell="1" allowOverlap="1" wp14:anchorId="159BEFDC" wp14:editId="28746755">
            <wp:simplePos x="0" y="0"/>
            <wp:positionH relativeFrom="column">
              <wp:posOffset>-714375</wp:posOffset>
            </wp:positionH>
            <wp:positionV relativeFrom="paragraph">
              <wp:posOffset>8353425</wp:posOffset>
            </wp:positionV>
            <wp:extent cx="1407160" cy="140716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07EF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CDDA86E" wp14:editId="6E937194">
                <wp:simplePos x="0" y="0"/>
                <wp:positionH relativeFrom="column">
                  <wp:posOffset>-1097280</wp:posOffset>
                </wp:positionH>
                <wp:positionV relativeFrom="paragraph">
                  <wp:posOffset>1723390</wp:posOffset>
                </wp:positionV>
                <wp:extent cx="7894320" cy="171005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9432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BEE87F" w14:textId="77777777" w:rsidR="0059284A" w:rsidRPr="005207EF" w:rsidRDefault="005207EF" w:rsidP="005207EF">
                            <w:pPr>
                              <w:pStyle w:val="ListParagraph"/>
                              <w:spacing w:after="0"/>
                              <w:rPr>
                                <w:rFonts w:ascii="Arial Black" w:hAnsi="Arial Black"/>
                                <w:color w:val="00B0F0"/>
                                <w:sz w:val="110"/>
                                <w:szCs w:val="110"/>
                              </w:rPr>
                            </w:pPr>
                            <w:r w:rsidRPr="005207EF">
                              <w:rPr>
                                <w:rFonts w:ascii="Arial Black" w:hAnsi="Arial Black"/>
                                <w:color w:val="00B0F0"/>
                                <w:sz w:val="110"/>
                                <w:szCs w:val="110"/>
                              </w:rPr>
                              <w:t xml:space="preserve">Tell the customer what you </w:t>
                            </w:r>
                            <w:r w:rsidRPr="005207EF">
                              <w:rPr>
                                <w:rFonts w:ascii="Arial Black" w:hAnsi="Arial Black"/>
                                <w:i/>
                                <w:color w:val="00B0F0"/>
                                <w:sz w:val="110"/>
                                <w:szCs w:val="110"/>
                                <w:u w:val="single"/>
                              </w:rPr>
                              <w:t>CAN</w:t>
                            </w:r>
                            <w:r w:rsidRPr="005207EF">
                              <w:rPr>
                                <w:rFonts w:ascii="Arial Black" w:hAnsi="Arial Black"/>
                                <w:color w:val="00B0F0"/>
                                <w:sz w:val="110"/>
                                <w:szCs w:val="110"/>
                              </w:rPr>
                              <w:t xml:space="preserve"> do, not what you can’t do!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CDDA8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86.4pt;margin-top:135.7pt;width:621.6pt;height:134.65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" filled="f" stroked="f">
                <v:textbox style="mso-fit-shape-to-text:t">
                  <w:txbxContent>
                    <w:p w14:paraId="49BEE87F" w14:textId="77777777" w:rsidR="0059284A" w:rsidRPr="005207EF" w:rsidRDefault="005207EF" w:rsidP="005207EF">
                      <w:pPr>
                        <w:pStyle w:val="ListParagraph"/>
                        <w:spacing w:after="0"/>
                        <w:rPr>
                          <w:rFonts w:ascii="Arial Black" w:hAnsi="Arial Black"/>
                          <w:color w:val="00B0F0"/>
                          <w:sz w:val="110"/>
                          <w:szCs w:val="110"/>
                        </w:rPr>
                      </w:pPr>
                      <w:r w:rsidRPr="005207EF">
                        <w:rPr>
                          <w:rFonts w:ascii="Arial Black" w:hAnsi="Arial Black"/>
                          <w:color w:val="00B0F0"/>
                          <w:sz w:val="110"/>
                          <w:szCs w:val="110"/>
                        </w:rPr>
                        <w:t xml:space="preserve">Tell the customer what you </w:t>
                      </w:r>
                      <w:r w:rsidRPr="005207EF">
                        <w:rPr>
                          <w:rFonts w:ascii="Arial Black" w:hAnsi="Arial Black"/>
                          <w:i/>
                          <w:color w:val="00B0F0"/>
                          <w:sz w:val="110"/>
                          <w:szCs w:val="110"/>
                          <w:u w:val="single"/>
                        </w:rPr>
                        <w:t>CAN</w:t>
                      </w:r>
                      <w:r w:rsidRPr="005207EF">
                        <w:rPr>
                          <w:rFonts w:ascii="Arial Black" w:hAnsi="Arial Black"/>
                          <w:color w:val="00B0F0"/>
                          <w:sz w:val="110"/>
                          <w:szCs w:val="110"/>
                        </w:rPr>
                        <w:t xml:space="preserve"> do, not what you can’t do!</w:t>
                      </w:r>
                    </w:p>
                  </w:txbxContent>
                </v:textbox>
              </v:shape>
            </w:pict>
          </mc:Fallback>
        </mc:AlternateContent>
      </w:r>
      <w:r w:rsidR="005207EF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9793101" wp14:editId="2959BF1E">
                <wp:simplePos x="0" y="0"/>
                <wp:positionH relativeFrom="column">
                  <wp:posOffset>-807085</wp:posOffset>
                </wp:positionH>
                <wp:positionV relativeFrom="paragraph">
                  <wp:posOffset>-1013460</wp:posOffset>
                </wp:positionV>
                <wp:extent cx="734568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B4FDD9" w14:textId="77777777" w:rsidR="00862468" w:rsidRDefault="005207EF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20"/>
                                <w:szCs w:val="120"/>
                              </w:rPr>
                              <w:t>Positive ‘Can-Do’</w:t>
                            </w:r>
                          </w:p>
                          <w:p w14:paraId="147B20F0" w14:textId="77777777" w:rsidR="005207EF" w:rsidRPr="007C6695" w:rsidRDefault="005207EF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20"/>
                                <w:szCs w:val="120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20"/>
                                <w:szCs w:val="120"/>
                              </w:rPr>
                              <w:t>Attitude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9793101" id="_x0000_s1027" type="#_x0000_t202" style="position:absolute;margin-left:-63.55pt;margin-top:-79.8pt;width:578.4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" filled="f" stroked="f">
                <v:textbox style="mso-fit-shape-to-text:t">
                  <w:txbxContent>
                    <w:p w14:paraId="22B4FDD9" w14:textId="77777777" w:rsidR="00862468" w:rsidRDefault="005207EF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7030A0"/>
                          <w:sz w:val="120"/>
                          <w:szCs w:val="120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20"/>
                          <w:szCs w:val="120"/>
                        </w:rPr>
                        <w:t>Positive ‘Can-Do’</w:t>
                      </w:r>
                    </w:p>
                    <w:p w14:paraId="147B20F0" w14:textId="77777777" w:rsidR="005207EF" w:rsidRPr="007C6695" w:rsidRDefault="005207EF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7030A0"/>
                          <w:sz w:val="120"/>
                          <w:szCs w:val="120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20"/>
                          <w:szCs w:val="120"/>
                        </w:rPr>
                        <w:t>Attitude</w:t>
                      </w:r>
                    </w:p>
                  </w:txbxContent>
                </v:textbox>
              </v:shape>
            </w:pict>
          </mc:Fallback>
        </mc:AlternateContent>
      </w:r>
      <w:r w:rsidR="005207EF">
        <w:rPr>
          <w:noProof/>
          <w:lang w:eastAsia="en-NZ"/>
        </w:rPr>
        <w:drawing>
          <wp:anchor distT="0" distB="0" distL="114300" distR="114300" simplePos="0" relativeHeight="251660800" behindDoc="0" locked="0" layoutInCell="1" allowOverlap="1" wp14:anchorId="7305ADDF" wp14:editId="3BEC4B42">
            <wp:simplePos x="0" y="0"/>
            <wp:positionH relativeFrom="column">
              <wp:posOffset>2120900</wp:posOffset>
            </wp:positionH>
            <wp:positionV relativeFrom="paragraph">
              <wp:posOffset>3573780</wp:posOffset>
            </wp:positionV>
            <wp:extent cx="4126582" cy="54178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y Darr - thumbs up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6582" cy="54178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78B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30FF791" wp14:editId="52066572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A9F573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063A0922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0FF791" id="Text Box 7" o:spid="_x0000_s1028" type="#_x0000_t202" style="position:absolute;margin-left:-64.75pt;margin-top:676.6pt;width:578.4pt;height:110.55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" filled="f" stroked="f">
                <v:textbox style="mso-fit-shape-to-text:t">
                  <w:txbxContent>
                    <w:p w14:paraId="0FA9F573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063A0922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70392D"/>
    <w:multiLevelType w:val="hybridMultilevel"/>
    <w:tmpl w:val="6DD62CA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A2CB5"/>
    <w:rsid w:val="002A506B"/>
    <w:rsid w:val="002C78B9"/>
    <w:rsid w:val="00333E37"/>
    <w:rsid w:val="00373F42"/>
    <w:rsid w:val="004108FC"/>
    <w:rsid w:val="00422600"/>
    <w:rsid w:val="00474790"/>
    <w:rsid w:val="004D7A49"/>
    <w:rsid w:val="005207EF"/>
    <w:rsid w:val="00546B15"/>
    <w:rsid w:val="00560E08"/>
    <w:rsid w:val="0059284A"/>
    <w:rsid w:val="005C75E2"/>
    <w:rsid w:val="007C6695"/>
    <w:rsid w:val="00823327"/>
    <w:rsid w:val="00862468"/>
    <w:rsid w:val="00871632"/>
    <w:rsid w:val="008831E9"/>
    <w:rsid w:val="00943008"/>
    <w:rsid w:val="00987DEF"/>
    <w:rsid w:val="009C5CAA"/>
    <w:rsid w:val="00A417AE"/>
    <w:rsid w:val="00BD3774"/>
    <w:rsid w:val="00C00902"/>
    <w:rsid w:val="00CA35CA"/>
    <w:rsid w:val="00D4425C"/>
    <w:rsid w:val="00D67A01"/>
    <w:rsid w:val="00D87C3A"/>
    <w:rsid w:val="00E55089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85C924"/>
  <w15:docId w15:val="{C6208833-08C5-4F45-8EF1-3AC6D1DA6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6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C66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5</cp:revision>
  <cp:lastPrinted>2016-01-21T20:09:00Z</cp:lastPrinted>
  <dcterms:created xsi:type="dcterms:W3CDTF">2016-01-26T21:25:00Z</dcterms:created>
  <dcterms:modified xsi:type="dcterms:W3CDTF">2020-01-15T21:55:00Z</dcterms:modified>
</cp:coreProperties>
</file>